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0603A9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CEC</w:t>
      </w:r>
      <w:r w:rsidR="00D651E1">
        <w:rPr>
          <w:rFonts w:ascii="Arial" w:hAnsi="Arial" w:cs="Arial"/>
          <w:b/>
          <w:sz w:val="20"/>
          <w:szCs w:val="20"/>
        </w:rPr>
        <w:t>: Board resolution</w:t>
      </w:r>
      <w:r>
        <w:rPr>
          <w:rFonts w:ascii="Arial" w:hAnsi="Arial" w:cs="Arial"/>
          <w:b/>
          <w:sz w:val="20"/>
          <w:szCs w:val="20"/>
        </w:rPr>
        <w:t xml:space="preserve"> on extension of holding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67E2F">
        <w:rPr>
          <w:rFonts w:ascii="Arial" w:hAnsi="Arial" w:cs="Arial"/>
          <w:sz w:val="20"/>
          <w:szCs w:val="20"/>
        </w:rPr>
        <w:t>30</w:t>
      </w:r>
      <w:r w:rsidR="00D74339">
        <w:rPr>
          <w:rFonts w:ascii="Arial" w:hAnsi="Arial" w:cs="Arial"/>
          <w:sz w:val="20"/>
          <w:szCs w:val="20"/>
        </w:rPr>
        <w:t xml:space="preserve">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603A9" w:rsidRPr="000603A9">
        <w:rPr>
          <w:rFonts w:ascii="Arial" w:hAnsi="Arial" w:cs="Arial"/>
          <w:sz w:val="20"/>
          <w:szCs w:val="20"/>
        </w:rPr>
        <w:t>Chemical Industry Engineering Joint Stock Company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Board resolution </w:t>
      </w:r>
      <w:r w:rsidR="000603A9" w:rsidRPr="000603A9">
        <w:rPr>
          <w:rFonts w:ascii="Arial" w:hAnsi="Arial" w:cs="Arial"/>
          <w:sz w:val="20"/>
          <w:szCs w:val="20"/>
        </w:rPr>
        <w:t>on extension of holding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DF4180" w:rsidRDefault="000603A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1: </w:t>
      </w:r>
      <w:r w:rsidRPr="000603A9">
        <w:rPr>
          <w:rFonts w:ascii="Arial" w:hAnsi="Arial" w:cs="Arial"/>
          <w:sz w:val="20"/>
          <w:szCs w:val="20"/>
        </w:rPr>
        <w:t>The Board of Directors appro</w:t>
      </w:r>
      <w:r w:rsidR="00DF4180">
        <w:rPr>
          <w:rFonts w:ascii="Arial" w:hAnsi="Arial" w:cs="Arial"/>
          <w:sz w:val="20"/>
          <w:szCs w:val="20"/>
        </w:rPr>
        <w:t>ved the extension of the time of organizing</w:t>
      </w:r>
      <w:r w:rsidRPr="000603A9">
        <w:rPr>
          <w:rFonts w:ascii="Arial" w:hAnsi="Arial" w:cs="Arial"/>
          <w:sz w:val="20"/>
          <w:szCs w:val="20"/>
        </w:rPr>
        <w:t xml:space="preserve"> the Annual General Meeting of Shareholders of </w:t>
      </w:r>
      <w:r w:rsidR="00DF4180" w:rsidRPr="000603A9">
        <w:rPr>
          <w:rFonts w:ascii="Arial" w:hAnsi="Arial" w:cs="Arial"/>
          <w:sz w:val="20"/>
          <w:szCs w:val="20"/>
        </w:rPr>
        <w:t>Chemical Industry Engineering Joint Stock Company</w:t>
      </w:r>
      <w:r w:rsidR="00DF4180">
        <w:rPr>
          <w:rFonts w:ascii="Arial" w:hAnsi="Arial" w:cs="Arial"/>
          <w:sz w:val="20"/>
          <w:szCs w:val="20"/>
        </w:rPr>
        <w:t xml:space="preserve"> </w:t>
      </w:r>
      <w:r w:rsidRPr="000603A9">
        <w:rPr>
          <w:rFonts w:ascii="Arial" w:hAnsi="Arial" w:cs="Arial"/>
          <w:sz w:val="20"/>
          <w:szCs w:val="20"/>
        </w:rPr>
        <w:t>due to the</w:t>
      </w:r>
      <w:r w:rsidR="00DF4180">
        <w:rPr>
          <w:rFonts w:ascii="Arial" w:hAnsi="Arial" w:cs="Arial"/>
          <w:sz w:val="20"/>
          <w:szCs w:val="20"/>
        </w:rPr>
        <w:t xml:space="preserve"> complicated situation of Covid</w:t>
      </w:r>
      <w:r w:rsidRPr="000603A9">
        <w:rPr>
          <w:rFonts w:ascii="Arial" w:hAnsi="Arial" w:cs="Arial"/>
          <w:sz w:val="20"/>
          <w:szCs w:val="20"/>
        </w:rPr>
        <w:t xml:space="preserve">-19 </w:t>
      </w:r>
      <w:r w:rsidR="00DF4180" w:rsidRPr="000603A9">
        <w:rPr>
          <w:rFonts w:ascii="Arial" w:hAnsi="Arial" w:cs="Arial"/>
          <w:sz w:val="20"/>
          <w:szCs w:val="20"/>
        </w:rPr>
        <w:t>disease</w:t>
      </w:r>
      <w:r w:rsidR="00DF4180" w:rsidRPr="000603A9">
        <w:rPr>
          <w:rFonts w:ascii="Arial" w:hAnsi="Arial" w:cs="Arial"/>
          <w:sz w:val="20"/>
          <w:szCs w:val="20"/>
        </w:rPr>
        <w:t xml:space="preserve"> </w:t>
      </w:r>
      <w:r w:rsidR="00DF4180">
        <w:rPr>
          <w:rFonts w:ascii="Arial" w:hAnsi="Arial" w:cs="Arial"/>
          <w:sz w:val="20"/>
          <w:szCs w:val="20"/>
        </w:rPr>
        <w:t xml:space="preserve">in Ha </w:t>
      </w:r>
      <w:proofErr w:type="spellStart"/>
      <w:r w:rsidR="00DF4180">
        <w:rPr>
          <w:rFonts w:ascii="Arial" w:hAnsi="Arial" w:cs="Arial"/>
          <w:sz w:val="20"/>
          <w:szCs w:val="20"/>
        </w:rPr>
        <w:t>Noi</w:t>
      </w:r>
      <w:proofErr w:type="spellEnd"/>
    </w:p>
    <w:p w:rsidR="00DF4180" w:rsidRDefault="00DF41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</w:t>
      </w:r>
      <w:r w:rsidR="000603A9" w:rsidRPr="000603A9">
        <w:rPr>
          <w:rFonts w:ascii="Arial" w:hAnsi="Arial" w:cs="Arial"/>
          <w:sz w:val="20"/>
          <w:szCs w:val="20"/>
        </w:rPr>
        <w:t xml:space="preserve"> date: Specific time will be decided by the Chairman of the Board of Directors and notified to shareholders in compliance with the law, no later than June 30, 2020</w:t>
      </w:r>
    </w:p>
    <w:p w:rsidR="00DF4180" w:rsidRDefault="00DF41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 Assign the C</w:t>
      </w:r>
      <w:r w:rsidR="000603A9" w:rsidRPr="000603A9">
        <w:rPr>
          <w:rFonts w:ascii="Arial" w:hAnsi="Arial" w:cs="Arial"/>
          <w:sz w:val="20"/>
          <w:szCs w:val="20"/>
        </w:rPr>
        <w:t>ompany's professional departments to implement the relevant procedures to submit to the competent authorities</w:t>
      </w:r>
    </w:p>
    <w:p w:rsidR="00467BC0" w:rsidRDefault="00DF418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="000603A9" w:rsidRPr="000603A9">
        <w:rPr>
          <w:rFonts w:ascii="Arial" w:hAnsi="Arial" w:cs="Arial"/>
          <w:sz w:val="20"/>
          <w:szCs w:val="20"/>
        </w:rPr>
        <w:t xml:space="preserve"> This Decision takes ef</w:t>
      </w:r>
      <w:r>
        <w:rPr>
          <w:rFonts w:ascii="Arial" w:hAnsi="Arial" w:cs="Arial"/>
          <w:sz w:val="20"/>
          <w:szCs w:val="20"/>
        </w:rPr>
        <w:t>fect from the date of signing. M</w:t>
      </w:r>
      <w:r w:rsidR="000603A9" w:rsidRPr="000603A9">
        <w:rPr>
          <w:rFonts w:ascii="Arial" w:hAnsi="Arial" w:cs="Arial"/>
          <w:sz w:val="20"/>
          <w:szCs w:val="20"/>
        </w:rPr>
        <w:t>embers of the Board of D</w:t>
      </w:r>
      <w:r>
        <w:rPr>
          <w:rFonts w:ascii="Arial" w:hAnsi="Arial" w:cs="Arial"/>
          <w:sz w:val="20"/>
          <w:szCs w:val="20"/>
        </w:rPr>
        <w:t xml:space="preserve">irectors, the Company Director and information disclosure officer </w:t>
      </w:r>
      <w:r w:rsidR="000603A9" w:rsidRPr="000603A9">
        <w:rPr>
          <w:rFonts w:ascii="Arial" w:hAnsi="Arial" w:cs="Arial"/>
          <w:sz w:val="20"/>
          <w:szCs w:val="20"/>
        </w:rPr>
        <w:t xml:space="preserve">are responsible for the </w:t>
      </w:r>
      <w:r>
        <w:rPr>
          <w:rFonts w:ascii="Arial" w:hAnsi="Arial" w:cs="Arial"/>
          <w:sz w:val="20"/>
          <w:szCs w:val="20"/>
        </w:rPr>
        <w:t xml:space="preserve">implemented of this Board resolution </w:t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r w:rsidR="000603A9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67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5CE9"/>
    <w:rsid w:val="003B73F7"/>
    <w:rsid w:val="00467BC0"/>
    <w:rsid w:val="00496733"/>
    <w:rsid w:val="004B2BA6"/>
    <w:rsid w:val="00503DD6"/>
    <w:rsid w:val="0052379D"/>
    <w:rsid w:val="005610CB"/>
    <w:rsid w:val="0058434E"/>
    <w:rsid w:val="005B40E5"/>
    <w:rsid w:val="006E15A6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70D7E"/>
    <w:rsid w:val="00BA1F12"/>
    <w:rsid w:val="00BA3FB7"/>
    <w:rsid w:val="00BD3CCA"/>
    <w:rsid w:val="00C36031"/>
    <w:rsid w:val="00C940B5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81</cp:revision>
  <dcterms:created xsi:type="dcterms:W3CDTF">2019-10-16T10:03:00Z</dcterms:created>
  <dcterms:modified xsi:type="dcterms:W3CDTF">2020-04-04T11:41:00Z</dcterms:modified>
</cp:coreProperties>
</file>